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AE2" w:rsidRDefault="00903CE0">
      <w:r>
        <w:t>Welcome to UKBHC</w:t>
      </w:r>
    </w:p>
    <w:p w:rsidR="00903CE0" w:rsidRDefault="006A3206">
      <w:r>
        <w:t>UK Board for Healthcare Chaplains (UKBHC)</w:t>
      </w:r>
      <w:r w:rsidR="00903CE0">
        <w:t xml:space="preserve"> was established in 200</w:t>
      </w:r>
      <w:r>
        <w:t>9,</w:t>
      </w:r>
      <w:r w:rsidR="00903CE0">
        <w:t xml:space="preserve"> as a register </w:t>
      </w:r>
      <w:r>
        <w:t xml:space="preserve">of healthcare chaplains, </w:t>
      </w:r>
      <w:r w:rsidR="00903CE0">
        <w:t>to demonstrate the accountability of healthcare chaplains to the public.</w:t>
      </w:r>
    </w:p>
    <w:p w:rsidR="00903CE0" w:rsidRDefault="00903CE0">
      <w:r>
        <w:t>The primary aim of UKBHC is the safety and wellbeing of the public, which it achieves by setting high standards for the professional practice of healthcare chaplains.  UKBHC hold a register of healthcare chaplains who have fulfilled its criteria admission as registrants.</w:t>
      </w:r>
    </w:p>
    <w:p w:rsidR="00903CE0" w:rsidRDefault="00903CE0">
      <w:r>
        <w:t xml:space="preserve">In August 2017 the Professional Standards Authority (PSA) recognised UKBHC as an Accredited Register. PSA is the regulatory body for all registers of health and social care professionals including GMC and NMC. </w:t>
      </w:r>
    </w:p>
    <w:p w:rsidR="00903CE0" w:rsidRDefault="000A1A38">
      <w:r>
        <w:t>Appointing a Chaplain</w:t>
      </w:r>
    </w:p>
    <w:p w:rsidR="000A1A38" w:rsidRDefault="000A1A38">
      <w:r>
        <w:t>UKBHC provides guidance and advice to organisations wishing to appoint a chaplain.</w:t>
      </w:r>
    </w:p>
    <w:p w:rsidR="000A1A38" w:rsidRDefault="000A1A38">
      <w:r>
        <w:t>There is a panel of Professional Appointment Advisors, one of whom can be assigned to provide support throughout the appointment process including being present on interview panels.</w:t>
      </w:r>
    </w:p>
    <w:p w:rsidR="000A1A38" w:rsidRDefault="000A1A38">
      <w:r>
        <w:t>Being a chaplain</w:t>
      </w:r>
    </w:p>
    <w:p w:rsidR="000A1A38" w:rsidRDefault="000A1A38">
      <w:proofErr w:type="spellStart"/>
      <w:proofErr w:type="gramStart"/>
      <w:r>
        <w:t>Clisk</w:t>
      </w:r>
      <w:proofErr w:type="spellEnd"/>
      <w:r>
        <w:t xml:space="preserve"> here to explore how healthcare chaplains provide spiritual and religious care for others as </w:t>
      </w:r>
      <w:proofErr w:type="spellStart"/>
      <w:r>
        <w:t>and</w:t>
      </w:r>
      <w:proofErr w:type="spellEnd"/>
      <w:r>
        <w:t xml:space="preserve"> integral part of healthcare provision.</w:t>
      </w:r>
      <w:proofErr w:type="gramEnd"/>
    </w:p>
    <w:p w:rsidR="000A1A38" w:rsidRDefault="000A1A38">
      <w:r>
        <w:t>Appointing a Chaplain</w:t>
      </w:r>
    </w:p>
    <w:p w:rsidR="000A1A38" w:rsidRDefault="000A1A38">
      <w:r>
        <w:t>Click h</w:t>
      </w:r>
      <w:r w:rsidR="006A3206">
        <w:t xml:space="preserve">ere for guidance and advice for </w:t>
      </w:r>
      <w:r>
        <w:t>appointing a chaplain.</w:t>
      </w:r>
    </w:p>
    <w:p w:rsidR="000A1A38" w:rsidRDefault="000A1A38">
      <w:r>
        <w:t>The Register</w:t>
      </w:r>
    </w:p>
    <w:p w:rsidR="00A91153" w:rsidRDefault="003E0AF1">
      <w:r>
        <w:t>Click here to see details of how the register is maintained and for listing of registered chaplains.</w:t>
      </w:r>
    </w:p>
    <w:p w:rsidR="003E0AF1" w:rsidRDefault="003E0AF1">
      <w:r>
        <w:t>The Body of Knowledge</w:t>
      </w:r>
    </w:p>
    <w:p w:rsidR="003E0AF1" w:rsidRDefault="003E0AF1">
      <w:r>
        <w:t>Healthcare Chaplaincy practice and standards are underpinned by a body of knowledge that is drawn for a number of academic and professional sources.  Click here for further information.</w:t>
      </w:r>
    </w:p>
    <w:p w:rsidR="003E0AF1" w:rsidRDefault="003E0AF1">
      <w:r>
        <w:t>Bands and Duties</w:t>
      </w:r>
    </w:p>
    <w:p w:rsidR="008462A3" w:rsidRDefault="003E0AF1">
      <w:r>
        <w:t xml:space="preserve">UKBHC has established a series of </w:t>
      </w:r>
      <w:r w:rsidR="008462A3">
        <w:t xml:space="preserve">profiles of </w:t>
      </w:r>
      <w:r>
        <w:t>Competenc</w:t>
      </w:r>
      <w:r w:rsidR="008462A3">
        <w:t>ies and Capabilities for all levels of chaplaincy practice.  Click here for information.</w:t>
      </w:r>
    </w:p>
    <w:p w:rsidR="008462A3" w:rsidRDefault="008462A3">
      <w:r>
        <w:t>For Professionals</w:t>
      </w:r>
    </w:p>
    <w:p w:rsidR="008462A3" w:rsidRDefault="008462A3">
      <w:r>
        <w:t>Click here for information on professional issues relating to registration:   Registration, Guidance, Standards, Competencies and Capabilities, CPD, Supervision, Training and Education.</w:t>
      </w:r>
    </w:p>
    <w:p w:rsidR="008462A3" w:rsidRDefault="006A3206">
      <w:r>
        <w:t>Training and Education</w:t>
      </w:r>
    </w:p>
    <w:p w:rsidR="006A3206" w:rsidRDefault="006A3206">
      <w:r>
        <w:t xml:space="preserve">Click here for information on accredited post graduate programs on healthcare chaplaincy </w:t>
      </w:r>
      <w:r w:rsidR="00F92C73">
        <w:t xml:space="preserve">and introductory </w:t>
      </w:r>
      <w:bookmarkStart w:id="0" w:name="_GoBack"/>
      <w:bookmarkEnd w:id="0"/>
      <w:r>
        <w:t xml:space="preserve">and other </w:t>
      </w:r>
      <w:r w:rsidR="00F92C73">
        <w:t>related courses</w:t>
      </w:r>
    </w:p>
    <w:sectPr w:rsidR="006A32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E0"/>
    <w:rsid w:val="000A1A38"/>
    <w:rsid w:val="003B2444"/>
    <w:rsid w:val="003E0AF1"/>
    <w:rsid w:val="00560D1E"/>
    <w:rsid w:val="006A3206"/>
    <w:rsid w:val="008462A3"/>
    <w:rsid w:val="00903CE0"/>
    <w:rsid w:val="00A91153"/>
    <w:rsid w:val="00D758D9"/>
    <w:rsid w:val="00F92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Cambridge</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Stobert, Mark</dc:creator>
  <cp:lastModifiedBy>Stobert, Mark</cp:lastModifiedBy>
  <cp:revision>3</cp:revision>
  <dcterms:created xsi:type="dcterms:W3CDTF">2019-01-30T11:33:00Z</dcterms:created>
  <dcterms:modified xsi:type="dcterms:W3CDTF">2019-01-30T14:41:00Z</dcterms:modified>
</cp:coreProperties>
</file>